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FD0C" w14:textId="2FDF6FC6" w:rsidR="008B0388" w:rsidRDefault="008B0388" w:rsidP="008B0388">
      <w:pPr>
        <w:pStyle w:val="Overskrift1"/>
        <w:spacing w:before="480" w:beforeAutospacing="0" w:after="120" w:afterAutospacing="0"/>
      </w:pPr>
      <w:r>
        <w:rPr>
          <w:rFonts w:ascii="Arial" w:hAnsi="Arial" w:cs="Arial"/>
          <w:b w:val="0"/>
          <w:bCs w:val="0"/>
          <w:color w:val="000000"/>
          <w:sz w:val="26"/>
          <w:szCs w:val="26"/>
        </w:rPr>
        <w:t xml:space="preserve">[Emne til mailen:] </w:t>
      </w:r>
      <w:r w:rsidR="00301BAF">
        <w:rPr>
          <w:rFonts w:ascii="Arial" w:hAnsi="Arial" w:cs="Arial"/>
          <w:b w:val="0"/>
          <w:bCs w:val="0"/>
          <w:color w:val="000000"/>
          <w:sz w:val="26"/>
          <w:szCs w:val="26"/>
        </w:rPr>
        <w:t>Børn i udsatte positioner</w:t>
      </w:r>
      <w:r>
        <w:rPr>
          <w:rFonts w:ascii="Arial" w:hAnsi="Arial" w:cs="Arial"/>
          <w:b w:val="0"/>
          <w:bCs w:val="0"/>
          <w:color w:val="000000"/>
          <w:sz w:val="26"/>
          <w:szCs w:val="26"/>
        </w:rPr>
        <w:t xml:space="preserve"> kan nu være spejdere helt gratis</w:t>
      </w:r>
    </w:p>
    <w:p w14:paraId="000939D3" w14:textId="71281D8F" w:rsidR="008B0388" w:rsidRDefault="008B0388" w:rsidP="008B0388">
      <w:pPr>
        <w:pStyle w:val="NormalWeb"/>
        <w:spacing w:before="240" w:beforeAutospacing="0" w:after="240" w:afterAutospacing="0"/>
        <w:jc w:val="both"/>
        <w:rPr>
          <w:rFonts w:ascii="Arial" w:hAnsi="Arial" w:cs="Arial"/>
          <w:color w:val="000000"/>
          <w:sz w:val="22"/>
          <w:szCs w:val="22"/>
        </w:rPr>
      </w:pPr>
    </w:p>
    <w:p w14:paraId="2B02E7B8" w14:textId="3AD10D5C" w:rsidR="00BA497A" w:rsidRDefault="00BA497A" w:rsidP="008B0388">
      <w:pPr>
        <w:pStyle w:val="NormalWeb"/>
        <w:spacing w:before="240" w:beforeAutospacing="0" w:after="240" w:afterAutospacing="0"/>
        <w:jc w:val="both"/>
        <w:rPr>
          <w:rFonts w:ascii="Arial" w:hAnsi="Arial" w:cs="Arial"/>
          <w:color w:val="000000"/>
          <w:sz w:val="22"/>
          <w:szCs w:val="22"/>
        </w:rPr>
      </w:pPr>
      <w:r>
        <w:rPr>
          <w:rFonts w:ascii="Arial" w:hAnsi="Arial" w:cs="Arial"/>
          <w:color w:val="000000"/>
          <w:sz w:val="22"/>
          <w:szCs w:val="22"/>
        </w:rPr>
        <w:t xml:space="preserve">Kære </w:t>
      </w:r>
      <w:r w:rsidRPr="00D64456">
        <w:rPr>
          <w:rFonts w:ascii="Arial" w:hAnsi="Arial" w:cs="Arial"/>
          <w:sz w:val="22"/>
          <w:szCs w:val="22"/>
          <w:highlight w:val="yellow"/>
        </w:rPr>
        <w:t>xxx</w:t>
      </w:r>
    </w:p>
    <w:p w14:paraId="6CB7914B" w14:textId="761221D4" w:rsidR="008B0388" w:rsidRDefault="008B0388" w:rsidP="008B0388">
      <w:pPr>
        <w:pStyle w:val="NormalWeb"/>
        <w:spacing w:before="240" w:beforeAutospacing="0" w:after="240" w:afterAutospacing="0"/>
        <w:jc w:val="both"/>
      </w:pPr>
      <w:r>
        <w:rPr>
          <w:rFonts w:ascii="Arial" w:hAnsi="Arial" w:cs="Arial"/>
          <w:color w:val="000000"/>
          <w:sz w:val="22"/>
          <w:szCs w:val="22"/>
        </w:rPr>
        <w:t xml:space="preserve">Vi har pengene, I har den rette viden – sammen kan vi give </w:t>
      </w:r>
      <w:r w:rsidR="00301BAF">
        <w:rPr>
          <w:rFonts w:ascii="Arial" w:hAnsi="Arial" w:cs="Arial"/>
          <w:color w:val="000000"/>
          <w:sz w:val="22"/>
          <w:szCs w:val="22"/>
        </w:rPr>
        <w:t>børn i udsatte positioner</w:t>
      </w:r>
      <w:r>
        <w:rPr>
          <w:rFonts w:ascii="Arial" w:hAnsi="Arial" w:cs="Arial"/>
          <w:color w:val="000000"/>
          <w:sz w:val="22"/>
          <w:szCs w:val="22"/>
        </w:rPr>
        <w:t xml:space="preserve"> en fantastisk og tidlig julegave: Et gratis år til spejder med alt betalt.</w:t>
      </w:r>
    </w:p>
    <w:p w14:paraId="594DE594" w14:textId="6A6E9A6A" w:rsidR="008B0388" w:rsidRDefault="008B0388" w:rsidP="008B0388">
      <w:pPr>
        <w:pStyle w:val="NormalWeb"/>
        <w:spacing w:before="240" w:beforeAutospacing="0" w:after="240" w:afterAutospacing="0"/>
        <w:jc w:val="both"/>
      </w:pPr>
      <w:r>
        <w:rPr>
          <w:rFonts w:ascii="Arial" w:hAnsi="Arial" w:cs="Arial"/>
          <w:color w:val="000000"/>
          <w:sz w:val="22"/>
          <w:szCs w:val="22"/>
        </w:rPr>
        <w:t>Denne enestående mulighed er et samarbejde mellem Foreningen Spejderne og Villum Fonden, hvor fonden har doneret 150 fripladser til børn</w:t>
      </w:r>
      <w:r w:rsidR="00301BAF">
        <w:rPr>
          <w:rFonts w:ascii="Arial" w:hAnsi="Arial" w:cs="Arial"/>
          <w:color w:val="000000"/>
          <w:sz w:val="22"/>
          <w:szCs w:val="22"/>
        </w:rPr>
        <w:t xml:space="preserve"> i udsatte positioner</w:t>
      </w:r>
      <w:r>
        <w:rPr>
          <w:rFonts w:ascii="Arial" w:hAnsi="Arial" w:cs="Arial"/>
          <w:color w:val="000000"/>
          <w:sz w:val="22"/>
          <w:szCs w:val="22"/>
        </w:rPr>
        <w:t>. Initiativet, der hedder</w:t>
      </w:r>
      <w:hyperlink r:id="rId4"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rPr>
          <w:t>”Børnene tilbage i fællesskabet,”</w:t>
        </w:r>
      </w:hyperlink>
      <w:r>
        <w:rPr>
          <w:rFonts w:ascii="Arial" w:hAnsi="Arial" w:cs="Arial"/>
          <w:color w:val="000000"/>
          <w:sz w:val="22"/>
          <w:szCs w:val="22"/>
        </w:rPr>
        <w:t xml:space="preserve"> kommer på grund af, at mange børn har stået udenfor fællesskabet under covid-19.</w:t>
      </w:r>
    </w:p>
    <w:p w14:paraId="1C6D3802" w14:textId="77777777" w:rsidR="008B0388" w:rsidRDefault="008B0388" w:rsidP="008B0388">
      <w:pPr>
        <w:pStyle w:val="NormalWeb"/>
        <w:spacing w:before="240" w:beforeAutospacing="0" w:after="240" w:afterAutospacing="0"/>
        <w:jc w:val="both"/>
      </w:pPr>
      <w:r>
        <w:rPr>
          <w:rFonts w:ascii="Arial" w:hAnsi="Arial" w:cs="Arial"/>
          <w:color w:val="000000"/>
          <w:sz w:val="22"/>
          <w:szCs w:val="22"/>
        </w:rPr>
        <w:t>Fripladserne skal gå til børn, der er i skolealderen, og som vil få gavn af at være en del af et fællesskab – enten på grund af psykisk sårbarhed, fordi deres familier nu eller tidligere har modtaget offentlig støtte, eller fordi deres familier ikke har ressourcerne til at sende deres børn til en fritidsaktivitet.</w:t>
      </w:r>
    </w:p>
    <w:p w14:paraId="250A6504" w14:textId="4BBF26CD" w:rsidR="008B0388" w:rsidRDefault="008B0388" w:rsidP="008B0388">
      <w:pPr>
        <w:pStyle w:val="NormalWeb"/>
        <w:spacing w:before="240" w:beforeAutospacing="0" w:after="240" w:afterAutospacing="0"/>
        <w:jc w:val="both"/>
      </w:pPr>
      <w:r>
        <w:rPr>
          <w:rFonts w:ascii="Arial" w:hAnsi="Arial" w:cs="Arial"/>
          <w:color w:val="000000"/>
          <w:sz w:val="22"/>
          <w:szCs w:val="22"/>
        </w:rPr>
        <w:t>Og</w:t>
      </w:r>
      <w:r w:rsidR="00D64456">
        <w:rPr>
          <w:rFonts w:ascii="Arial" w:hAnsi="Arial" w:cs="Arial"/>
          <w:color w:val="000000"/>
          <w:sz w:val="22"/>
          <w:szCs w:val="22"/>
        </w:rPr>
        <w:t xml:space="preserve"> vi spejdere i </w:t>
      </w:r>
      <w:r w:rsidR="00D64456" w:rsidRPr="00D64456">
        <w:rPr>
          <w:rFonts w:ascii="Arial" w:hAnsi="Arial" w:cs="Arial"/>
          <w:color w:val="000000"/>
          <w:sz w:val="22"/>
          <w:szCs w:val="22"/>
          <w:highlight w:val="yellow"/>
        </w:rPr>
        <w:t>[indsæt spejdergruppes navn]</w:t>
      </w:r>
      <w:r>
        <w:rPr>
          <w:rFonts w:ascii="Arial" w:hAnsi="Arial" w:cs="Arial"/>
          <w:color w:val="000000"/>
          <w:sz w:val="22"/>
          <w:szCs w:val="22"/>
        </w:rPr>
        <w:t xml:space="preserve"> håber derfor på, at I kan hjælpe med enten at henvise børn eller deres familier til grupperne, eller at I kan samarbejde med spejdergrupperne for at finde børnene.</w:t>
      </w:r>
    </w:p>
    <w:p w14:paraId="1AD21E73" w14:textId="5A2E2C2D" w:rsidR="008B0388" w:rsidRDefault="008B0388" w:rsidP="008B0388">
      <w:pPr>
        <w:pStyle w:val="NormalWeb"/>
        <w:spacing w:before="240" w:beforeAutospacing="0" w:after="240" w:afterAutospacing="0"/>
        <w:jc w:val="both"/>
      </w:pPr>
      <w:r>
        <w:rPr>
          <w:rFonts w:ascii="Arial" w:hAnsi="Arial" w:cs="Arial"/>
          <w:color w:val="000000"/>
          <w:sz w:val="22"/>
          <w:szCs w:val="22"/>
        </w:rPr>
        <w:t xml:space="preserve">Så skal </w:t>
      </w:r>
      <w:r w:rsidR="00D64456">
        <w:rPr>
          <w:rFonts w:ascii="Arial" w:hAnsi="Arial" w:cs="Arial"/>
          <w:color w:val="000000"/>
          <w:sz w:val="22"/>
          <w:szCs w:val="22"/>
        </w:rPr>
        <w:t>vi</w:t>
      </w:r>
      <w:r>
        <w:rPr>
          <w:rFonts w:ascii="Arial" w:hAnsi="Arial" w:cs="Arial"/>
          <w:color w:val="000000"/>
          <w:sz w:val="22"/>
          <w:szCs w:val="22"/>
        </w:rPr>
        <w:t xml:space="preserve"> nok sørge for at søge fondens midler og for at invitere børnene ind i et fællesskab, hvor børnene kan vokse som mennesker, lære at samarbejde, finde venskaber for livet, og hvor der er plads til alle.</w:t>
      </w:r>
    </w:p>
    <w:p w14:paraId="09E6ED02" w14:textId="25FB6294" w:rsidR="008B0388" w:rsidRDefault="008B0388" w:rsidP="008B0388">
      <w:pPr>
        <w:pStyle w:val="Overskrift2"/>
        <w:spacing w:before="360" w:beforeAutospacing="0" w:after="80" w:afterAutospacing="0"/>
      </w:pPr>
      <w:r>
        <w:rPr>
          <w:rFonts w:ascii="Arial" w:hAnsi="Arial" w:cs="Arial"/>
          <w:b w:val="0"/>
          <w:bCs w:val="0"/>
          <w:noProof/>
          <w:color w:val="000000"/>
          <w:sz w:val="22"/>
          <w:szCs w:val="22"/>
          <w:bdr w:val="none" w:sz="0" w:space="0" w:color="auto" w:frame="1"/>
        </w:rPr>
        <w:drawing>
          <wp:inline distT="0" distB="0" distL="0" distR="0" wp14:anchorId="702E71AD" wp14:editId="0E44DA97">
            <wp:extent cx="4804588" cy="3200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7740" cy="3202500"/>
                    </a:xfrm>
                    <a:prstGeom prst="rect">
                      <a:avLst/>
                    </a:prstGeom>
                    <a:noFill/>
                    <a:ln>
                      <a:noFill/>
                    </a:ln>
                  </pic:spPr>
                </pic:pic>
              </a:graphicData>
            </a:graphic>
          </wp:inline>
        </w:drawing>
      </w:r>
      <w:r>
        <w:rPr>
          <w:rFonts w:ascii="Arial" w:hAnsi="Arial" w:cs="Arial"/>
          <w:b w:val="0"/>
          <w:bCs w:val="0"/>
          <w:color w:val="000000"/>
          <w:sz w:val="22"/>
          <w:szCs w:val="22"/>
        </w:rPr>
        <w:br/>
      </w:r>
      <w:r>
        <w:rPr>
          <w:rFonts w:ascii="Arial" w:hAnsi="Arial" w:cs="Arial"/>
          <w:b w:val="0"/>
          <w:bCs w:val="0"/>
          <w:color w:val="000000"/>
          <w:sz w:val="16"/>
          <w:szCs w:val="16"/>
        </w:rPr>
        <w:t>Foto: Maj-Britt Nielsen</w:t>
      </w:r>
    </w:p>
    <w:p w14:paraId="7B1F2749" w14:textId="77777777" w:rsidR="008B0388" w:rsidRDefault="008B0388" w:rsidP="008B0388">
      <w:pPr>
        <w:pStyle w:val="Overskrift2"/>
        <w:spacing w:before="360" w:beforeAutospacing="0" w:after="80" w:afterAutospacing="0"/>
      </w:pPr>
      <w:r>
        <w:rPr>
          <w:rFonts w:ascii="Arial" w:hAnsi="Arial" w:cs="Arial"/>
          <w:color w:val="000000"/>
          <w:sz w:val="34"/>
          <w:szCs w:val="34"/>
        </w:rPr>
        <w:t>Mere information</w:t>
      </w:r>
    </w:p>
    <w:p w14:paraId="7533193F" w14:textId="77777777" w:rsidR="008B0388" w:rsidRDefault="008B0388" w:rsidP="008B0388">
      <w:pPr>
        <w:pStyle w:val="NormalWeb"/>
        <w:spacing w:before="240" w:beforeAutospacing="0" w:after="0" w:afterAutospacing="0"/>
        <w:jc w:val="both"/>
      </w:pPr>
      <w:r>
        <w:rPr>
          <w:rFonts w:ascii="Arial" w:hAnsi="Arial" w:cs="Arial"/>
          <w:b/>
          <w:bCs/>
          <w:color w:val="000000"/>
          <w:sz w:val="22"/>
          <w:szCs w:val="22"/>
        </w:rPr>
        <w:lastRenderedPageBreak/>
        <w:t>Hvad vil et års friplads sige?</w:t>
      </w:r>
    </w:p>
    <w:p w14:paraId="445C7E4C" w14:textId="77777777" w:rsidR="008B0388" w:rsidRDefault="008B0388" w:rsidP="008B0388">
      <w:pPr>
        <w:pStyle w:val="NormalWeb"/>
        <w:spacing w:before="240" w:beforeAutospacing="0" w:after="240" w:afterAutospacing="0"/>
        <w:jc w:val="both"/>
      </w:pPr>
      <w:r>
        <w:rPr>
          <w:rFonts w:ascii="Arial" w:hAnsi="Arial" w:cs="Arial"/>
          <w:color w:val="000000"/>
          <w:sz w:val="22"/>
          <w:szCs w:val="22"/>
        </w:rPr>
        <w:t>Villum Fonden har i alt doneret 600.000 kroner til fripladserne. For det enkelte barn omfatter fripladsordningen udgifter for op til 4.000 kroner. Pengene dækker kontingent til den lokale spejdergruppe op til 1.500 kroner, gavekort til grej og uniform op til 1.500 kroner og friplads på aktiviteter op til 1.000 kroner indenfor Danmarks grænser.</w:t>
      </w:r>
    </w:p>
    <w:p w14:paraId="2B65FF8E" w14:textId="77777777" w:rsidR="008B0388" w:rsidRDefault="008B0388" w:rsidP="008B0388">
      <w:pPr>
        <w:pStyle w:val="NormalWeb"/>
        <w:spacing w:before="240" w:beforeAutospacing="0" w:after="0" w:afterAutospacing="0"/>
        <w:jc w:val="both"/>
      </w:pPr>
      <w:r>
        <w:rPr>
          <w:rFonts w:ascii="Arial" w:hAnsi="Arial" w:cs="Arial"/>
          <w:b/>
          <w:bCs/>
          <w:color w:val="000000"/>
          <w:sz w:val="22"/>
          <w:szCs w:val="22"/>
        </w:rPr>
        <w:t>Hvem kan søge og hvornår?</w:t>
      </w:r>
    </w:p>
    <w:p w14:paraId="0309AB2E" w14:textId="77777777" w:rsidR="008B0388" w:rsidRDefault="008B0388" w:rsidP="008B0388">
      <w:pPr>
        <w:pStyle w:val="NormalWeb"/>
        <w:spacing w:before="240" w:beforeAutospacing="0" w:after="240" w:afterAutospacing="0"/>
        <w:jc w:val="both"/>
      </w:pPr>
      <w:r>
        <w:rPr>
          <w:rFonts w:ascii="Arial" w:hAnsi="Arial" w:cs="Arial"/>
          <w:color w:val="000000"/>
          <w:sz w:val="22"/>
          <w:szCs w:val="22"/>
        </w:rPr>
        <w:t>Spejdergrupper i følgende fire korps kan ansøge om fripladser: Det Danske Spejderkorps, KFUM-Spejderne, De grønne pigespejdere og Danske Baptisters Spejderkorps.</w:t>
      </w:r>
    </w:p>
    <w:p w14:paraId="24F8A6DB" w14:textId="77777777" w:rsidR="008B0388" w:rsidRDefault="008B0388" w:rsidP="008B0388">
      <w:pPr>
        <w:pStyle w:val="NormalWeb"/>
        <w:spacing w:before="240" w:beforeAutospacing="0" w:after="240" w:afterAutospacing="0"/>
        <w:jc w:val="both"/>
      </w:pPr>
      <w:r>
        <w:rPr>
          <w:rFonts w:ascii="Arial" w:hAnsi="Arial" w:cs="Arial"/>
          <w:color w:val="000000"/>
          <w:sz w:val="22"/>
          <w:szCs w:val="22"/>
        </w:rPr>
        <w:t>Hver spejdergruppe har muligheden for at ansøge om 2-3 fripladser til børn i skolealderen. Fripladserne uddeles ud fra et først-til-mølle-princip, og den 1. november 2021 lukker ansøgningsblanketten.</w:t>
      </w:r>
    </w:p>
    <w:p w14:paraId="7225DA4D" w14:textId="77777777" w:rsidR="008B0388" w:rsidRDefault="008B0388" w:rsidP="008B0388">
      <w:pPr>
        <w:pStyle w:val="NormalWeb"/>
        <w:spacing w:before="240" w:beforeAutospacing="0" w:after="0" w:afterAutospacing="0"/>
        <w:jc w:val="both"/>
      </w:pPr>
      <w:r>
        <w:rPr>
          <w:rFonts w:ascii="Arial" w:hAnsi="Arial" w:cs="Arial"/>
          <w:b/>
          <w:bCs/>
          <w:color w:val="000000"/>
          <w:sz w:val="22"/>
          <w:szCs w:val="22"/>
        </w:rPr>
        <w:t>Om Villum Fondens donationer</w:t>
      </w:r>
    </w:p>
    <w:p w14:paraId="3134BC67" w14:textId="77777777" w:rsidR="008B0388" w:rsidRDefault="008B0388" w:rsidP="008B0388">
      <w:pPr>
        <w:pStyle w:val="NormalWeb"/>
        <w:spacing w:before="240" w:beforeAutospacing="0" w:after="240" w:afterAutospacing="0"/>
        <w:jc w:val="both"/>
      </w:pPr>
      <w:r>
        <w:rPr>
          <w:rFonts w:ascii="Arial" w:hAnsi="Arial" w:cs="Arial"/>
          <w:color w:val="000000"/>
          <w:sz w:val="22"/>
          <w:szCs w:val="22"/>
        </w:rPr>
        <w:t>Villum Fonden har udover at give 150 børn i skolealderen mulighed for at få et år med fantastiske spejderoplevelser også doneret 1,5 millioner kroner til at udvide allerede eksisterende spejdergrupper og til at oprette nye grupper.</w:t>
      </w:r>
    </w:p>
    <w:p w14:paraId="4F2C7BC8" w14:textId="77777777" w:rsidR="008B0388" w:rsidRDefault="008B0388" w:rsidP="008B0388">
      <w:pPr>
        <w:pStyle w:val="NormalWeb"/>
        <w:spacing w:before="240" w:beforeAutospacing="0" w:after="240" w:afterAutospacing="0"/>
        <w:jc w:val="both"/>
      </w:pPr>
      <w:r>
        <w:rPr>
          <w:rFonts w:ascii="Arial" w:hAnsi="Arial" w:cs="Arial"/>
          <w:color w:val="000000"/>
          <w:sz w:val="22"/>
          <w:szCs w:val="22"/>
        </w:rPr>
        <w:t>Disse penge er allerede delt ud til Det Danske Spejderkorps, KFUM-Spejderne, Pigespejderne og Danske Baptisters Spejderkorps, og pengene kommer derfor snart til at gøre en forskel for mange børn i Danmark.</w:t>
      </w:r>
    </w:p>
    <w:p w14:paraId="7895829E" w14:textId="27312A46" w:rsidR="008B0388" w:rsidRDefault="008B0388" w:rsidP="008B0388">
      <w:pPr>
        <w:pStyle w:val="NormalWeb"/>
        <w:spacing w:before="240" w:beforeAutospacing="0" w:after="240" w:afterAutospacing="0"/>
        <w:jc w:val="both"/>
      </w:pPr>
      <w:r>
        <w:rPr>
          <w:rFonts w:ascii="Arial" w:hAnsi="Arial" w:cs="Arial"/>
          <w:color w:val="000000"/>
          <w:sz w:val="22"/>
          <w:szCs w:val="22"/>
        </w:rPr>
        <w:t xml:space="preserve">Fondens initiativ kommer efter covid-19-nedlukningerne, og fonden ønsker med kampagnen ”Børnene tilbage i fællesskabet” at støtte bedre trivsel hos børn </w:t>
      </w:r>
      <w:r w:rsidR="00301BAF">
        <w:rPr>
          <w:rFonts w:ascii="Arial" w:hAnsi="Arial" w:cs="Arial"/>
          <w:color w:val="000000"/>
          <w:sz w:val="22"/>
          <w:szCs w:val="22"/>
        </w:rPr>
        <w:t>i udsatte positioner</w:t>
      </w:r>
      <w:r>
        <w:rPr>
          <w:rFonts w:ascii="Arial" w:hAnsi="Arial" w:cs="Arial"/>
          <w:color w:val="000000"/>
          <w:sz w:val="22"/>
          <w:szCs w:val="22"/>
        </w:rPr>
        <w:t xml:space="preserve"> efter et år, hvor mange fællesskaber har været lukket ned, hvilket har påvirket mange børns trivsel og læring.</w:t>
      </w:r>
    </w:p>
    <w:p w14:paraId="1AC0D4DF" w14:textId="77777777" w:rsidR="008B0388" w:rsidRDefault="008B0388" w:rsidP="008B0388">
      <w:pPr>
        <w:pStyle w:val="NormalWeb"/>
        <w:spacing w:before="240" w:beforeAutospacing="0" w:after="240" w:afterAutospacing="0"/>
        <w:jc w:val="both"/>
      </w:pPr>
      <w:r>
        <w:rPr>
          <w:rFonts w:ascii="Arial" w:hAnsi="Arial" w:cs="Arial"/>
          <w:color w:val="000000"/>
          <w:sz w:val="22"/>
          <w:szCs w:val="22"/>
        </w:rPr>
        <w:t>Fondens to puljer administreres af Foreningen Spejderne.</w:t>
      </w:r>
    </w:p>
    <w:p w14:paraId="72B33105" w14:textId="77777777" w:rsidR="008B0388" w:rsidRDefault="008B0388" w:rsidP="008B0388">
      <w:pPr>
        <w:pStyle w:val="NormalWeb"/>
        <w:spacing w:before="240" w:beforeAutospacing="0" w:after="240" w:afterAutospacing="0"/>
        <w:jc w:val="both"/>
      </w:pPr>
      <w:r>
        <w:rPr>
          <w:rFonts w:ascii="Arial" w:hAnsi="Arial" w:cs="Arial"/>
          <w:color w:val="000000"/>
          <w:sz w:val="22"/>
          <w:szCs w:val="22"/>
        </w:rPr>
        <w:t xml:space="preserve">Læs </w:t>
      </w:r>
      <w:r>
        <w:rPr>
          <w:rFonts w:ascii="Arial" w:hAnsi="Arial" w:cs="Arial"/>
          <w:color w:val="4472C4"/>
          <w:sz w:val="22"/>
          <w:szCs w:val="22"/>
          <w:u w:val="single"/>
        </w:rPr>
        <w:t>mere om Villum Fonden her</w:t>
      </w:r>
      <w:r>
        <w:rPr>
          <w:rFonts w:ascii="Arial" w:hAnsi="Arial" w:cs="Arial"/>
          <w:color w:val="000000"/>
          <w:sz w:val="22"/>
          <w:szCs w:val="22"/>
        </w:rPr>
        <w:t>.</w:t>
      </w:r>
    </w:p>
    <w:p w14:paraId="07934B04" w14:textId="00FA55AC" w:rsidR="00AE2D64" w:rsidRDefault="00AE2D64" w:rsidP="008B0388"/>
    <w:p w14:paraId="67748261" w14:textId="77777777" w:rsidR="00D64456" w:rsidRDefault="00BA497A" w:rsidP="00BA497A">
      <w:pPr>
        <w:pStyle w:val="Ingenafstand"/>
      </w:pPr>
      <w:r>
        <w:t>Med venlig hilsen</w:t>
      </w:r>
      <w:r>
        <w:br/>
      </w:r>
      <w:r w:rsidR="00D64456" w:rsidRPr="00D64456">
        <w:rPr>
          <w:highlight w:val="yellow"/>
        </w:rPr>
        <w:t>xxx</w:t>
      </w:r>
      <w:r w:rsidR="00D64456">
        <w:t xml:space="preserve"> </w:t>
      </w:r>
    </w:p>
    <w:p w14:paraId="34F7B8F6" w14:textId="5AF7B779" w:rsidR="00BA497A" w:rsidRPr="008B0388" w:rsidRDefault="00965BB3" w:rsidP="00BA497A">
      <w:pPr>
        <w:pStyle w:val="Ingenafstand"/>
      </w:pPr>
      <w:hyperlink r:id="rId6" w:history="1">
        <w:r w:rsidR="00D64456" w:rsidRPr="00D64456">
          <w:rPr>
            <w:rStyle w:val="Hyperlink"/>
            <w:highlight w:val="yellow"/>
          </w:rPr>
          <w:t>xxx@xxx.dk</w:t>
        </w:r>
      </w:hyperlink>
      <w:r w:rsidR="00D64456" w:rsidRPr="00D64456">
        <w:rPr>
          <w:highlight w:val="yellow"/>
        </w:rPr>
        <w:br/>
        <w:t xml:space="preserve">+45 xx </w:t>
      </w:r>
      <w:proofErr w:type="spellStart"/>
      <w:r w:rsidR="00D64456" w:rsidRPr="00D64456">
        <w:rPr>
          <w:highlight w:val="yellow"/>
        </w:rPr>
        <w:t>xx</w:t>
      </w:r>
      <w:proofErr w:type="spellEnd"/>
      <w:r w:rsidR="00D64456" w:rsidRPr="00D64456">
        <w:rPr>
          <w:highlight w:val="yellow"/>
        </w:rPr>
        <w:t xml:space="preserve"> </w:t>
      </w:r>
      <w:proofErr w:type="spellStart"/>
      <w:r w:rsidR="00D64456" w:rsidRPr="00D64456">
        <w:rPr>
          <w:highlight w:val="yellow"/>
        </w:rPr>
        <w:t>xx</w:t>
      </w:r>
      <w:proofErr w:type="spellEnd"/>
      <w:r w:rsidR="00D64456" w:rsidRPr="00D64456">
        <w:rPr>
          <w:highlight w:val="yellow"/>
        </w:rPr>
        <w:t xml:space="preserve"> </w:t>
      </w:r>
      <w:proofErr w:type="spellStart"/>
      <w:r w:rsidR="00D64456" w:rsidRPr="00D64456">
        <w:rPr>
          <w:highlight w:val="yellow"/>
        </w:rPr>
        <w:t>xx</w:t>
      </w:r>
      <w:proofErr w:type="spellEnd"/>
      <w:r w:rsidR="00D64456">
        <w:t xml:space="preserve">  </w:t>
      </w:r>
    </w:p>
    <w:sectPr w:rsidR="00BA497A" w:rsidRPr="008B03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94"/>
    <w:rsid w:val="00301BAF"/>
    <w:rsid w:val="00400B94"/>
    <w:rsid w:val="006E2470"/>
    <w:rsid w:val="00736743"/>
    <w:rsid w:val="008B0388"/>
    <w:rsid w:val="008E2E90"/>
    <w:rsid w:val="00965BB3"/>
    <w:rsid w:val="00A00487"/>
    <w:rsid w:val="00AE2D64"/>
    <w:rsid w:val="00B76C3B"/>
    <w:rsid w:val="00BA497A"/>
    <w:rsid w:val="00BE73EA"/>
    <w:rsid w:val="00D64456"/>
    <w:rsid w:val="00F16D93"/>
    <w:rsid w:val="00FC17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5331"/>
  <w15:chartTrackingRefBased/>
  <w15:docId w15:val="{9E645DB5-C475-407E-8A95-FBFDAC25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00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00B9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0B94"/>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00B94"/>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400B9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400B94"/>
    <w:rPr>
      <w:color w:val="0563C1" w:themeColor="hyperlink"/>
      <w:u w:val="single"/>
    </w:rPr>
  </w:style>
  <w:style w:type="character" w:styleId="Ulstomtale">
    <w:name w:val="Unresolved Mention"/>
    <w:basedOn w:val="Standardskrifttypeiafsnit"/>
    <w:uiPriority w:val="99"/>
    <w:semiHidden/>
    <w:unhideWhenUsed/>
    <w:rsid w:val="00400B94"/>
    <w:rPr>
      <w:color w:val="605E5C"/>
      <w:shd w:val="clear" w:color="auto" w:fill="E1DFDD"/>
    </w:rPr>
  </w:style>
  <w:style w:type="paragraph" w:styleId="Ingenafstand">
    <w:name w:val="No Spacing"/>
    <w:uiPriority w:val="1"/>
    <w:qFormat/>
    <w:rsid w:val="00BA4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68563">
      <w:bodyDiv w:val="1"/>
      <w:marLeft w:val="0"/>
      <w:marRight w:val="0"/>
      <w:marTop w:val="0"/>
      <w:marBottom w:val="0"/>
      <w:divBdr>
        <w:top w:val="none" w:sz="0" w:space="0" w:color="auto"/>
        <w:left w:val="none" w:sz="0" w:space="0" w:color="auto"/>
        <w:bottom w:val="none" w:sz="0" w:space="0" w:color="auto"/>
        <w:right w:val="none" w:sz="0" w:space="0" w:color="auto"/>
      </w:divBdr>
    </w:div>
    <w:div w:id="1684821579">
      <w:bodyDiv w:val="1"/>
      <w:marLeft w:val="0"/>
      <w:marRight w:val="0"/>
      <w:marTop w:val="0"/>
      <w:marBottom w:val="0"/>
      <w:divBdr>
        <w:top w:val="none" w:sz="0" w:space="0" w:color="auto"/>
        <w:left w:val="none" w:sz="0" w:space="0" w:color="auto"/>
        <w:bottom w:val="none" w:sz="0" w:space="0" w:color="auto"/>
        <w:right w:val="none" w:sz="0" w:space="0" w:color="auto"/>
      </w:divBdr>
    </w:div>
    <w:div w:id="20594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dk" TargetMode="External"/><Relationship Id="rId5" Type="http://schemas.openxmlformats.org/officeDocument/2006/relationships/image" Target="media/image1.jpeg"/><Relationship Id="rId4" Type="http://schemas.openxmlformats.org/officeDocument/2006/relationships/hyperlink" Target="https://spejderne.dk/projekter/boernene-tilbage-i-faellesska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2664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Andersen</dc:creator>
  <cp:keywords/>
  <dc:description/>
  <cp:lastModifiedBy>Bue Bejer Heckmann</cp:lastModifiedBy>
  <cp:revision>2</cp:revision>
  <dcterms:created xsi:type="dcterms:W3CDTF">2021-10-11T07:23:00Z</dcterms:created>
  <dcterms:modified xsi:type="dcterms:W3CDTF">2021-10-11T07:23:00Z</dcterms:modified>
</cp:coreProperties>
</file>